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11047"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5954"/>
        <w:gridCol w:w="1094"/>
        <w:gridCol w:w="1032"/>
        <w:gridCol w:w="1549"/>
      </w:tblGrid>
      <w:tr w:rsidR="00E5777A" w:rsidRPr="00654A06" w14:paraId="5F8FECB7" w14:textId="77777777" w:rsidTr="008D3AFB">
        <w:trPr>
          <w:trHeight w:val="275"/>
        </w:trPr>
        <w:tc>
          <w:tcPr>
            <w:tcW w:w="1418" w:type="dxa"/>
            <w:vMerge w:val="restart"/>
          </w:tcPr>
          <w:p w14:paraId="073AFA13" w14:textId="77777777" w:rsidR="00E5777A" w:rsidRPr="00654A06" w:rsidRDefault="00E5777A" w:rsidP="00E5777A">
            <w:pPr>
              <w:pStyle w:val="TableParagraph"/>
              <w:ind w:left="108"/>
              <w:jc w:val="both"/>
              <w:rPr>
                <w:sz w:val="24"/>
                <w:szCs w:val="24"/>
              </w:rPr>
            </w:pPr>
            <w:r w:rsidRPr="00654A06">
              <w:rPr>
                <w:noProof/>
                <w:sz w:val="24"/>
                <w:szCs w:val="24"/>
                <w:lang w:eastAsia="tr-TR"/>
              </w:rPr>
              <w:drawing>
                <wp:inline distT="0" distB="0" distL="0" distR="0" wp14:anchorId="5E1DA22A" wp14:editId="31E318F3">
                  <wp:extent cx="589960" cy="590426"/>
                  <wp:effectExtent l="0" t="0" r="635" b="0"/>
                  <wp:docPr id="1606495274"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irt üniversites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2657" cy="603133"/>
                          </a:xfrm>
                          <a:prstGeom prst="rect">
                            <a:avLst/>
                          </a:prstGeom>
                          <a:noFill/>
                          <a:ln>
                            <a:noFill/>
                          </a:ln>
                        </pic:spPr>
                      </pic:pic>
                    </a:graphicData>
                  </a:graphic>
                </wp:inline>
              </w:drawing>
            </w:r>
          </w:p>
        </w:tc>
        <w:tc>
          <w:tcPr>
            <w:tcW w:w="5954" w:type="dxa"/>
            <w:vMerge w:val="restart"/>
            <w:vAlign w:val="center"/>
          </w:tcPr>
          <w:p w14:paraId="7C9859E1" w14:textId="2D255D71" w:rsidR="00E5777A" w:rsidRPr="00365ACB" w:rsidRDefault="00E5777A" w:rsidP="00E5777A">
            <w:pPr>
              <w:jc w:val="center"/>
              <w:rPr>
                <w:rFonts w:ascii="Times New Roman" w:hAnsi="Times New Roman" w:cs="Times New Roman"/>
                <w:b/>
                <w:sz w:val="24"/>
                <w:szCs w:val="24"/>
              </w:rPr>
            </w:pPr>
            <w:r w:rsidRPr="00654A06">
              <w:rPr>
                <w:rFonts w:ascii="Times New Roman" w:eastAsia="Times New Roman" w:hAnsi="Times New Roman" w:cs="Times New Roman"/>
                <w:b/>
                <w:sz w:val="24"/>
                <w:szCs w:val="24"/>
                <w:lang w:eastAsia="tr-TR"/>
              </w:rPr>
              <w:t xml:space="preserve">VETERİNER FAKÜLTESİ </w:t>
            </w:r>
            <w:r w:rsidRPr="0056573A">
              <w:rPr>
                <w:rFonts w:ascii="Times New Roman" w:hAnsi="Times New Roman" w:cs="Times New Roman"/>
                <w:b/>
                <w:sz w:val="24"/>
                <w:szCs w:val="24"/>
              </w:rPr>
              <w:t>LİS</w:t>
            </w:r>
            <w:r>
              <w:rPr>
                <w:rFonts w:ascii="Times New Roman" w:hAnsi="Times New Roman" w:cs="Times New Roman"/>
                <w:b/>
                <w:sz w:val="24"/>
                <w:szCs w:val="24"/>
              </w:rPr>
              <w:t>ANS SINAVLARINA İLİŞKİN ÖĞRENCİ</w:t>
            </w:r>
            <w:r w:rsidRPr="00654A06">
              <w:rPr>
                <w:rFonts w:ascii="Times New Roman" w:hAnsi="Times New Roman" w:cs="Times New Roman"/>
                <w:b/>
                <w:bCs/>
                <w:sz w:val="24"/>
                <w:szCs w:val="24"/>
              </w:rPr>
              <w:t xml:space="preserve"> TALİMATLARI</w:t>
            </w:r>
          </w:p>
          <w:p w14:paraId="7BBD08AB" w14:textId="77777777" w:rsidR="00E5777A" w:rsidRPr="00654A06" w:rsidRDefault="00E5777A" w:rsidP="00E5777A">
            <w:pPr>
              <w:pStyle w:val="TableParagraph"/>
              <w:ind w:left="583" w:right="480" w:firstLine="751"/>
              <w:jc w:val="both"/>
              <w:rPr>
                <w:b/>
                <w:bCs/>
                <w:sz w:val="24"/>
                <w:szCs w:val="24"/>
                <w:lang w:val="tr-TR"/>
              </w:rPr>
            </w:pPr>
          </w:p>
        </w:tc>
        <w:tc>
          <w:tcPr>
            <w:tcW w:w="1094" w:type="dxa"/>
            <w:tcBorders>
              <w:right w:val="nil"/>
            </w:tcBorders>
            <w:vAlign w:val="center"/>
          </w:tcPr>
          <w:p w14:paraId="1E0272BF" w14:textId="77777777" w:rsidR="00E5777A" w:rsidRPr="00654A06" w:rsidRDefault="00E5777A" w:rsidP="00E5777A">
            <w:pPr>
              <w:pStyle w:val="TableParagraph"/>
              <w:spacing w:before="2"/>
              <w:ind w:left="108"/>
              <w:jc w:val="both"/>
              <w:rPr>
                <w:sz w:val="24"/>
                <w:szCs w:val="24"/>
                <w:lang w:val="tr-TR"/>
              </w:rPr>
            </w:pPr>
            <w:r w:rsidRPr="00654A06">
              <w:rPr>
                <w:sz w:val="24"/>
                <w:szCs w:val="24"/>
                <w:lang w:val="tr-TR"/>
              </w:rPr>
              <w:t>Doküman</w:t>
            </w:r>
            <w:r w:rsidRPr="00654A06">
              <w:rPr>
                <w:spacing w:val="1"/>
                <w:sz w:val="24"/>
                <w:szCs w:val="24"/>
                <w:lang w:val="tr-TR"/>
              </w:rPr>
              <w:t xml:space="preserve"> </w:t>
            </w:r>
            <w:r w:rsidRPr="00654A06">
              <w:rPr>
                <w:spacing w:val="-5"/>
                <w:sz w:val="24"/>
                <w:szCs w:val="24"/>
                <w:lang w:val="tr-TR"/>
              </w:rPr>
              <w:t>No</w:t>
            </w:r>
          </w:p>
        </w:tc>
        <w:tc>
          <w:tcPr>
            <w:tcW w:w="1032" w:type="dxa"/>
            <w:tcBorders>
              <w:left w:val="nil"/>
            </w:tcBorders>
            <w:vAlign w:val="center"/>
          </w:tcPr>
          <w:p w14:paraId="5EF8CF25" w14:textId="77777777" w:rsidR="00E5777A" w:rsidRPr="00654A06" w:rsidRDefault="00E5777A" w:rsidP="00E5777A">
            <w:pPr>
              <w:pStyle w:val="TableParagraph"/>
              <w:spacing w:before="2"/>
              <w:ind w:left="15"/>
              <w:jc w:val="both"/>
              <w:rPr>
                <w:sz w:val="24"/>
                <w:szCs w:val="24"/>
                <w:lang w:val="tr-TR"/>
              </w:rPr>
            </w:pPr>
          </w:p>
        </w:tc>
        <w:tc>
          <w:tcPr>
            <w:tcW w:w="1549" w:type="dxa"/>
          </w:tcPr>
          <w:p w14:paraId="0A2F9C68" w14:textId="18E6AD86" w:rsidR="00E5777A" w:rsidRPr="00654A06" w:rsidRDefault="00E5777A" w:rsidP="00E5777A">
            <w:pPr>
              <w:pStyle w:val="TableParagraph"/>
              <w:jc w:val="both"/>
              <w:rPr>
                <w:sz w:val="24"/>
                <w:szCs w:val="24"/>
              </w:rPr>
            </w:pPr>
            <w:r>
              <w:rPr>
                <w:sz w:val="24"/>
                <w:szCs w:val="24"/>
              </w:rPr>
              <w:t>SİÜ.TL.451</w:t>
            </w:r>
            <w:bookmarkStart w:id="0" w:name="_GoBack"/>
            <w:bookmarkEnd w:id="0"/>
          </w:p>
        </w:tc>
      </w:tr>
      <w:tr w:rsidR="00E5777A" w:rsidRPr="00654A06" w14:paraId="2C36E9F4" w14:textId="77777777" w:rsidTr="008D3AFB">
        <w:trPr>
          <w:trHeight w:val="206"/>
        </w:trPr>
        <w:tc>
          <w:tcPr>
            <w:tcW w:w="1418" w:type="dxa"/>
            <w:vMerge/>
            <w:tcBorders>
              <w:top w:val="nil"/>
            </w:tcBorders>
          </w:tcPr>
          <w:p w14:paraId="2F790565" w14:textId="77777777" w:rsidR="00E5777A" w:rsidRPr="00654A06" w:rsidRDefault="00E5777A" w:rsidP="00E5777A">
            <w:pPr>
              <w:jc w:val="both"/>
              <w:rPr>
                <w:rFonts w:ascii="Times New Roman" w:hAnsi="Times New Roman" w:cs="Times New Roman"/>
                <w:sz w:val="24"/>
                <w:szCs w:val="24"/>
              </w:rPr>
            </w:pPr>
          </w:p>
        </w:tc>
        <w:tc>
          <w:tcPr>
            <w:tcW w:w="5954" w:type="dxa"/>
            <w:vMerge/>
            <w:tcBorders>
              <w:top w:val="nil"/>
            </w:tcBorders>
          </w:tcPr>
          <w:p w14:paraId="50D0B028" w14:textId="77777777" w:rsidR="00E5777A" w:rsidRPr="00654A06" w:rsidRDefault="00E5777A" w:rsidP="00E5777A">
            <w:pPr>
              <w:jc w:val="both"/>
              <w:rPr>
                <w:rFonts w:ascii="Times New Roman" w:hAnsi="Times New Roman" w:cs="Times New Roman"/>
                <w:sz w:val="24"/>
                <w:szCs w:val="24"/>
              </w:rPr>
            </w:pPr>
          </w:p>
        </w:tc>
        <w:tc>
          <w:tcPr>
            <w:tcW w:w="1094" w:type="dxa"/>
            <w:tcBorders>
              <w:right w:val="nil"/>
            </w:tcBorders>
            <w:vAlign w:val="center"/>
          </w:tcPr>
          <w:p w14:paraId="7102DEC5" w14:textId="77777777" w:rsidR="00E5777A" w:rsidRPr="00654A06" w:rsidRDefault="00E5777A" w:rsidP="00E5777A">
            <w:pPr>
              <w:pStyle w:val="TableParagraph"/>
              <w:spacing w:line="186" w:lineRule="exact"/>
              <w:ind w:left="108"/>
              <w:jc w:val="both"/>
              <w:rPr>
                <w:sz w:val="24"/>
                <w:szCs w:val="24"/>
                <w:lang w:val="tr-TR"/>
              </w:rPr>
            </w:pPr>
            <w:r w:rsidRPr="00654A06">
              <w:rPr>
                <w:sz w:val="24"/>
                <w:szCs w:val="24"/>
                <w:lang w:val="tr-TR"/>
              </w:rPr>
              <w:t>Yayın</w:t>
            </w:r>
            <w:r w:rsidRPr="00654A06">
              <w:rPr>
                <w:spacing w:val="-2"/>
                <w:sz w:val="24"/>
                <w:szCs w:val="24"/>
                <w:lang w:val="tr-TR"/>
              </w:rPr>
              <w:t xml:space="preserve"> Tarihi</w:t>
            </w:r>
          </w:p>
        </w:tc>
        <w:tc>
          <w:tcPr>
            <w:tcW w:w="1032" w:type="dxa"/>
            <w:tcBorders>
              <w:left w:val="nil"/>
            </w:tcBorders>
            <w:vAlign w:val="center"/>
          </w:tcPr>
          <w:p w14:paraId="16292F85" w14:textId="77777777" w:rsidR="00E5777A" w:rsidRPr="00654A06" w:rsidRDefault="00E5777A" w:rsidP="00E5777A">
            <w:pPr>
              <w:pStyle w:val="TableParagraph"/>
              <w:spacing w:line="186" w:lineRule="exact"/>
              <w:ind w:left="15"/>
              <w:jc w:val="both"/>
              <w:rPr>
                <w:sz w:val="24"/>
                <w:szCs w:val="24"/>
                <w:lang w:val="tr-TR"/>
              </w:rPr>
            </w:pPr>
          </w:p>
        </w:tc>
        <w:tc>
          <w:tcPr>
            <w:tcW w:w="1549" w:type="dxa"/>
          </w:tcPr>
          <w:p w14:paraId="4510AFD9" w14:textId="3B3DF909" w:rsidR="00E5777A" w:rsidRPr="00654A06" w:rsidRDefault="00E5777A" w:rsidP="00E5777A">
            <w:pPr>
              <w:pStyle w:val="TableParagraph"/>
              <w:jc w:val="both"/>
              <w:rPr>
                <w:sz w:val="24"/>
                <w:szCs w:val="24"/>
              </w:rPr>
            </w:pPr>
            <w:r>
              <w:rPr>
                <w:sz w:val="24"/>
                <w:szCs w:val="24"/>
              </w:rPr>
              <w:t>15.05.2026</w:t>
            </w:r>
          </w:p>
        </w:tc>
      </w:tr>
      <w:tr w:rsidR="00365ACB" w:rsidRPr="00654A06" w14:paraId="3A8F1222" w14:textId="77777777" w:rsidTr="008D3AFB">
        <w:trPr>
          <w:trHeight w:val="208"/>
        </w:trPr>
        <w:tc>
          <w:tcPr>
            <w:tcW w:w="1418" w:type="dxa"/>
            <w:vMerge/>
            <w:tcBorders>
              <w:top w:val="nil"/>
            </w:tcBorders>
          </w:tcPr>
          <w:p w14:paraId="51BA127A" w14:textId="77777777" w:rsidR="00365ACB" w:rsidRPr="00654A06" w:rsidRDefault="00365ACB" w:rsidP="008D3AFB">
            <w:pPr>
              <w:jc w:val="both"/>
              <w:rPr>
                <w:rFonts w:ascii="Times New Roman" w:hAnsi="Times New Roman" w:cs="Times New Roman"/>
                <w:sz w:val="24"/>
                <w:szCs w:val="24"/>
              </w:rPr>
            </w:pPr>
          </w:p>
        </w:tc>
        <w:tc>
          <w:tcPr>
            <w:tcW w:w="5954" w:type="dxa"/>
            <w:vMerge/>
            <w:tcBorders>
              <w:top w:val="nil"/>
            </w:tcBorders>
          </w:tcPr>
          <w:p w14:paraId="6A63AE2E" w14:textId="77777777" w:rsidR="00365ACB" w:rsidRPr="00654A06" w:rsidRDefault="00365ACB" w:rsidP="008D3AFB">
            <w:pPr>
              <w:jc w:val="both"/>
              <w:rPr>
                <w:rFonts w:ascii="Times New Roman" w:hAnsi="Times New Roman" w:cs="Times New Roman"/>
                <w:sz w:val="24"/>
                <w:szCs w:val="24"/>
              </w:rPr>
            </w:pPr>
          </w:p>
        </w:tc>
        <w:tc>
          <w:tcPr>
            <w:tcW w:w="1094" w:type="dxa"/>
            <w:tcBorders>
              <w:right w:val="nil"/>
            </w:tcBorders>
            <w:vAlign w:val="center"/>
          </w:tcPr>
          <w:p w14:paraId="0D1E0F14" w14:textId="77777777" w:rsidR="00365ACB" w:rsidRPr="00654A06" w:rsidRDefault="00365ACB" w:rsidP="008D3AFB">
            <w:pPr>
              <w:pStyle w:val="TableParagraph"/>
              <w:spacing w:line="188" w:lineRule="exact"/>
              <w:ind w:left="108"/>
              <w:jc w:val="both"/>
              <w:rPr>
                <w:sz w:val="24"/>
                <w:szCs w:val="24"/>
                <w:lang w:val="tr-TR"/>
              </w:rPr>
            </w:pPr>
            <w:r w:rsidRPr="00654A06">
              <w:rPr>
                <w:sz w:val="24"/>
                <w:szCs w:val="24"/>
                <w:lang w:val="tr-TR"/>
              </w:rPr>
              <w:t>Revizyon</w:t>
            </w:r>
            <w:r w:rsidRPr="00654A06">
              <w:rPr>
                <w:spacing w:val="-2"/>
                <w:sz w:val="24"/>
                <w:szCs w:val="24"/>
                <w:lang w:val="tr-TR"/>
              </w:rPr>
              <w:t xml:space="preserve"> </w:t>
            </w:r>
            <w:r w:rsidRPr="00654A06">
              <w:rPr>
                <w:spacing w:val="-5"/>
                <w:sz w:val="24"/>
                <w:szCs w:val="24"/>
                <w:lang w:val="tr-TR"/>
              </w:rPr>
              <w:t>No</w:t>
            </w:r>
          </w:p>
        </w:tc>
        <w:tc>
          <w:tcPr>
            <w:tcW w:w="1032" w:type="dxa"/>
            <w:tcBorders>
              <w:left w:val="nil"/>
            </w:tcBorders>
            <w:vAlign w:val="center"/>
          </w:tcPr>
          <w:p w14:paraId="5535291D" w14:textId="77777777" w:rsidR="00365ACB" w:rsidRPr="00654A06" w:rsidRDefault="00365ACB" w:rsidP="008D3AFB">
            <w:pPr>
              <w:pStyle w:val="TableParagraph"/>
              <w:spacing w:line="188" w:lineRule="exact"/>
              <w:ind w:left="15"/>
              <w:jc w:val="both"/>
              <w:rPr>
                <w:sz w:val="24"/>
                <w:szCs w:val="24"/>
                <w:lang w:val="tr-TR"/>
              </w:rPr>
            </w:pPr>
          </w:p>
        </w:tc>
        <w:tc>
          <w:tcPr>
            <w:tcW w:w="1549" w:type="dxa"/>
          </w:tcPr>
          <w:p w14:paraId="737715DF" w14:textId="77777777" w:rsidR="00365ACB" w:rsidRPr="00654A06" w:rsidRDefault="00365ACB" w:rsidP="008D3AFB">
            <w:pPr>
              <w:pStyle w:val="TableParagraph"/>
              <w:jc w:val="both"/>
              <w:rPr>
                <w:sz w:val="24"/>
                <w:szCs w:val="24"/>
              </w:rPr>
            </w:pPr>
          </w:p>
        </w:tc>
      </w:tr>
      <w:tr w:rsidR="00365ACB" w:rsidRPr="00654A06" w14:paraId="49F4FC45" w14:textId="77777777" w:rsidTr="008D3AFB">
        <w:trPr>
          <w:trHeight w:val="205"/>
        </w:trPr>
        <w:tc>
          <w:tcPr>
            <w:tcW w:w="1418" w:type="dxa"/>
            <w:vMerge/>
            <w:tcBorders>
              <w:top w:val="nil"/>
            </w:tcBorders>
          </w:tcPr>
          <w:p w14:paraId="1DB78196" w14:textId="77777777" w:rsidR="00365ACB" w:rsidRPr="00654A06" w:rsidRDefault="00365ACB" w:rsidP="008D3AFB">
            <w:pPr>
              <w:jc w:val="both"/>
              <w:rPr>
                <w:rFonts w:ascii="Times New Roman" w:hAnsi="Times New Roman" w:cs="Times New Roman"/>
                <w:sz w:val="24"/>
                <w:szCs w:val="24"/>
              </w:rPr>
            </w:pPr>
          </w:p>
        </w:tc>
        <w:tc>
          <w:tcPr>
            <w:tcW w:w="5954" w:type="dxa"/>
            <w:vMerge/>
            <w:tcBorders>
              <w:top w:val="nil"/>
            </w:tcBorders>
          </w:tcPr>
          <w:p w14:paraId="23F32C2A" w14:textId="77777777" w:rsidR="00365ACB" w:rsidRPr="00654A06" w:rsidRDefault="00365ACB" w:rsidP="008D3AFB">
            <w:pPr>
              <w:jc w:val="both"/>
              <w:rPr>
                <w:rFonts w:ascii="Times New Roman" w:hAnsi="Times New Roman" w:cs="Times New Roman"/>
                <w:sz w:val="24"/>
                <w:szCs w:val="24"/>
              </w:rPr>
            </w:pPr>
          </w:p>
        </w:tc>
        <w:tc>
          <w:tcPr>
            <w:tcW w:w="2126" w:type="dxa"/>
            <w:gridSpan w:val="2"/>
            <w:vAlign w:val="center"/>
          </w:tcPr>
          <w:p w14:paraId="42F20479" w14:textId="77777777" w:rsidR="00365ACB" w:rsidRPr="00654A06" w:rsidRDefault="00365ACB" w:rsidP="008D3AFB">
            <w:pPr>
              <w:pStyle w:val="TableParagraph"/>
              <w:spacing w:line="186" w:lineRule="exact"/>
              <w:ind w:left="15"/>
              <w:jc w:val="both"/>
              <w:rPr>
                <w:sz w:val="24"/>
                <w:szCs w:val="24"/>
                <w:lang w:val="tr-TR"/>
              </w:rPr>
            </w:pPr>
            <w:r w:rsidRPr="00654A06">
              <w:rPr>
                <w:sz w:val="24"/>
                <w:szCs w:val="24"/>
                <w:lang w:val="tr-TR"/>
              </w:rPr>
              <w:t xml:space="preserve">  Revizyon </w:t>
            </w:r>
            <w:r w:rsidRPr="00654A06">
              <w:rPr>
                <w:spacing w:val="-2"/>
                <w:sz w:val="24"/>
                <w:szCs w:val="24"/>
                <w:lang w:val="tr-TR"/>
              </w:rPr>
              <w:t>Tarihi</w:t>
            </w:r>
          </w:p>
        </w:tc>
        <w:tc>
          <w:tcPr>
            <w:tcW w:w="1549" w:type="dxa"/>
          </w:tcPr>
          <w:p w14:paraId="59A27F28" w14:textId="77777777" w:rsidR="00365ACB" w:rsidRPr="00654A06" w:rsidRDefault="00365ACB" w:rsidP="008D3AFB">
            <w:pPr>
              <w:pStyle w:val="TableParagraph"/>
              <w:jc w:val="both"/>
              <w:rPr>
                <w:sz w:val="24"/>
                <w:szCs w:val="24"/>
              </w:rPr>
            </w:pPr>
          </w:p>
        </w:tc>
      </w:tr>
      <w:tr w:rsidR="00365ACB" w:rsidRPr="00654A06" w14:paraId="0253A640" w14:textId="77777777" w:rsidTr="008D3AFB">
        <w:trPr>
          <w:trHeight w:val="265"/>
        </w:trPr>
        <w:tc>
          <w:tcPr>
            <w:tcW w:w="1418" w:type="dxa"/>
            <w:vMerge/>
            <w:tcBorders>
              <w:top w:val="nil"/>
            </w:tcBorders>
          </w:tcPr>
          <w:p w14:paraId="567EBBA1" w14:textId="77777777" w:rsidR="00365ACB" w:rsidRPr="00654A06" w:rsidRDefault="00365ACB" w:rsidP="008D3AFB">
            <w:pPr>
              <w:jc w:val="both"/>
              <w:rPr>
                <w:rFonts w:ascii="Times New Roman" w:hAnsi="Times New Roman" w:cs="Times New Roman"/>
                <w:sz w:val="24"/>
                <w:szCs w:val="24"/>
              </w:rPr>
            </w:pPr>
          </w:p>
        </w:tc>
        <w:tc>
          <w:tcPr>
            <w:tcW w:w="5954" w:type="dxa"/>
            <w:vMerge/>
            <w:tcBorders>
              <w:top w:val="nil"/>
            </w:tcBorders>
          </w:tcPr>
          <w:p w14:paraId="56F10427" w14:textId="77777777" w:rsidR="00365ACB" w:rsidRPr="00654A06" w:rsidRDefault="00365ACB" w:rsidP="008D3AFB">
            <w:pPr>
              <w:jc w:val="both"/>
              <w:rPr>
                <w:rFonts w:ascii="Times New Roman" w:hAnsi="Times New Roman" w:cs="Times New Roman"/>
                <w:sz w:val="24"/>
                <w:szCs w:val="24"/>
              </w:rPr>
            </w:pPr>
          </w:p>
        </w:tc>
        <w:tc>
          <w:tcPr>
            <w:tcW w:w="1094" w:type="dxa"/>
            <w:tcBorders>
              <w:right w:val="nil"/>
            </w:tcBorders>
            <w:vAlign w:val="center"/>
          </w:tcPr>
          <w:p w14:paraId="77391EE3" w14:textId="77777777" w:rsidR="00365ACB" w:rsidRPr="00654A06" w:rsidRDefault="00365ACB" w:rsidP="008D3AFB">
            <w:pPr>
              <w:pStyle w:val="TableParagraph"/>
              <w:spacing w:line="207" w:lineRule="exact"/>
              <w:ind w:left="108"/>
              <w:jc w:val="both"/>
              <w:rPr>
                <w:sz w:val="24"/>
                <w:szCs w:val="24"/>
                <w:lang w:val="tr-TR"/>
              </w:rPr>
            </w:pPr>
            <w:r w:rsidRPr="00654A06">
              <w:rPr>
                <w:sz w:val="24"/>
                <w:szCs w:val="24"/>
                <w:lang w:val="tr-TR"/>
              </w:rPr>
              <w:t>Sayfa</w:t>
            </w:r>
            <w:r w:rsidRPr="00654A06">
              <w:rPr>
                <w:spacing w:val="-1"/>
                <w:sz w:val="24"/>
                <w:szCs w:val="24"/>
                <w:lang w:val="tr-TR"/>
              </w:rPr>
              <w:t xml:space="preserve"> </w:t>
            </w:r>
            <w:r w:rsidRPr="00654A06">
              <w:rPr>
                <w:spacing w:val="-5"/>
                <w:sz w:val="24"/>
                <w:szCs w:val="24"/>
                <w:lang w:val="tr-TR"/>
              </w:rPr>
              <w:t>No</w:t>
            </w:r>
          </w:p>
        </w:tc>
        <w:tc>
          <w:tcPr>
            <w:tcW w:w="1032" w:type="dxa"/>
            <w:tcBorders>
              <w:left w:val="nil"/>
            </w:tcBorders>
            <w:vAlign w:val="center"/>
          </w:tcPr>
          <w:p w14:paraId="6562D8AF" w14:textId="77777777" w:rsidR="00365ACB" w:rsidRPr="00654A06" w:rsidRDefault="00365ACB" w:rsidP="008D3AFB">
            <w:pPr>
              <w:pStyle w:val="TableParagraph"/>
              <w:spacing w:line="207" w:lineRule="exact"/>
              <w:ind w:left="15"/>
              <w:jc w:val="both"/>
              <w:rPr>
                <w:sz w:val="24"/>
                <w:szCs w:val="24"/>
                <w:lang w:val="tr-TR"/>
              </w:rPr>
            </w:pPr>
          </w:p>
        </w:tc>
        <w:tc>
          <w:tcPr>
            <w:tcW w:w="1549" w:type="dxa"/>
            <w:vAlign w:val="center"/>
          </w:tcPr>
          <w:p w14:paraId="1C1F92E9" w14:textId="77777777" w:rsidR="00365ACB" w:rsidRPr="00654A06" w:rsidRDefault="00365ACB" w:rsidP="008D3AFB">
            <w:pPr>
              <w:pStyle w:val="TableParagraph"/>
              <w:spacing w:line="207" w:lineRule="exact"/>
              <w:ind w:left="110"/>
              <w:jc w:val="both"/>
              <w:rPr>
                <w:b/>
                <w:bCs/>
                <w:sz w:val="24"/>
                <w:szCs w:val="24"/>
              </w:rPr>
            </w:pPr>
          </w:p>
        </w:tc>
      </w:tr>
    </w:tbl>
    <w:p w14:paraId="3749F381" w14:textId="0A4EFA25" w:rsidR="00365ACB" w:rsidRPr="00654A06" w:rsidRDefault="00365ACB" w:rsidP="00365ACB">
      <w:pPr>
        <w:spacing w:before="100" w:beforeAutospacing="1" w:after="0" w:line="240" w:lineRule="auto"/>
        <w:jc w:val="center"/>
        <w:outlineLvl w:val="2"/>
        <w:rPr>
          <w:rFonts w:ascii="Times New Roman" w:hAnsi="Times New Roman" w:cs="Times New Roman"/>
          <w:b/>
          <w:sz w:val="24"/>
          <w:szCs w:val="24"/>
        </w:rPr>
      </w:pPr>
      <w:r>
        <w:rPr>
          <w:rFonts w:ascii="Times New Roman" w:hAnsi="Times New Roman" w:cs="Times New Roman"/>
          <w:b/>
          <w:sz w:val="24"/>
          <w:szCs w:val="24"/>
        </w:rPr>
        <w:t>T</w:t>
      </w:r>
      <w:r w:rsidRPr="00654A06">
        <w:rPr>
          <w:rFonts w:ascii="Times New Roman" w:hAnsi="Times New Roman" w:cs="Times New Roman"/>
          <w:b/>
          <w:sz w:val="24"/>
          <w:szCs w:val="24"/>
        </w:rPr>
        <w:t>.C.</w:t>
      </w:r>
    </w:p>
    <w:p w14:paraId="2B0F7BB3" w14:textId="77777777" w:rsidR="00365ACB" w:rsidRPr="00654A06" w:rsidRDefault="00365ACB" w:rsidP="00365ACB">
      <w:pPr>
        <w:spacing w:after="0" w:line="240" w:lineRule="auto"/>
        <w:jc w:val="center"/>
        <w:outlineLvl w:val="2"/>
        <w:rPr>
          <w:rFonts w:ascii="Times New Roman" w:hAnsi="Times New Roman" w:cs="Times New Roman"/>
          <w:b/>
          <w:sz w:val="24"/>
          <w:szCs w:val="24"/>
        </w:rPr>
      </w:pPr>
      <w:r w:rsidRPr="00654A06">
        <w:rPr>
          <w:rFonts w:ascii="Times New Roman" w:hAnsi="Times New Roman" w:cs="Times New Roman"/>
          <w:b/>
          <w:sz w:val="24"/>
          <w:szCs w:val="24"/>
        </w:rPr>
        <w:t>SİİRT ÜNİVERSİTESİ</w:t>
      </w:r>
    </w:p>
    <w:p w14:paraId="0C0941B8" w14:textId="77777777" w:rsidR="00365ACB" w:rsidRPr="00654A06" w:rsidRDefault="00365ACB" w:rsidP="00365ACB">
      <w:pPr>
        <w:spacing w:after="0" w:line="240" w:lineRule="auto"/>
        <w:jc w:val="center"/>
        <w:outlineLvl w:val="2"/>
        <w:rPr>
          <w:rFonts w:ascii="Times New Roman" w:hAnsi="Times New Roman" w:cs="Times New Roman"/>
          <w:b/>
          <w:sz w:val="24"/>
          <w:szCs w:val="24"/>
        </w:rPr>
      </w:pPr>
      <w:r w:rsidRPr="00654A06">
        <w:rPr>
          <w:rFonts w:ascii="Times New Roman" w:hAnsi="Times New Roman" w:cs="Times New Roman"/>
          <w:b/>
          <w:sz w:val="24"/>
          <w:szCs w:val="24"/>
        </w:rPr>
        <w:t>VETERİNER FAKÜLTESİ DEKANLIĞI</w:t>
      </w:r>
    </w:p>
    <w:p w14:paraId="0312202D" w14:textId="7F3D0541" w:rsidR="00365ACB" w:rsidRPr="00365ACB" w:rsidRDefault="00365ACB" w:rsidP="00365ACB">
      <w:pPr>
        <w:jc w:val="center"/>
        <w:rPr>
          <w:rFonts w:ascii="Times New Roman" w:hAnsi="Times New Roman" w:cs="Times New Roman"/>
          <w:b/>
          <w:sz w:val="24"/>
          <w:szCs w:val="24"/>
        </w:rPr>
      </w:pPr>
      <w:r>
        <w:rPr>
          <w:rFonts w:ascii="Times New Roman" w:hAnsi="Times New Roman" w:cs="Times New Roman"/>
          <w:b/>
          <w:sz w:val="24"/>
          <w:szCs w:val="24"/>
        </w:rPr>
        <w:t>LİSANS SINAVLARINA İLİŞKİN ÖĞRENCİ</w:t>
      </w:r>
      <w:r w:rsidRPr="00654A06">
        <w:rPr>
          <w:rFonts w:ascii="Times New Roman" w:hAnsi="Times New Roman" w:cs="Times New Roman"/>
          <w:b/>
          <w:bCs/>
          <w:sz w:val="24"/>
          <w:szCs w:val="24"/>
        </w:rPr>
        <w:t xml:space="preserve"> TALİMATLARI</w:t>
      </w:r>
    </w:p>
    <w:p w14:paraId="232AF06C" w14:textId="3980AE8D"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Öğrenciler sınav başlamadan önce ilan edilen sınav salonunda</w:t>
      </w:r>
      <w:r w:rsidR="00626E76" w:rsidRPr="004267D4">
        <w:rPr>
          <w:rFonts w:ascii="Times New Roman" w:hAnsi="Times New Roman" w:cs="Times New Roman"/>
        </w:rPr>
        <w:t xml:space="preserve"> </w:t>
      </w:r>
      <w:r w:rsidRPr="004267D4">
        <w:rPr>
          <w:rFonts w:ascii="Times New Roman" w:hAnsi="Times New Roman" w:cs="Times New Roman"/>
        </w:rPr>
        <w:t>hazır bulunmalıdır.</w:t>
      </w:r>
    </w:p>
    <w:p w14:paraId="415635A0"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Öğrenciler sınava öğrenci kimlik kartları ile gelmeli ve kimliklerini sınav süresince masalarının üzerinde bulundurmalıdır.</w:t>
      </w:r>
    </w:p>
    <w:p w14:paraId="23542586"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Öğrenciler sınav başlamadan önce çanta, kitap ve kişisel eşyalarını gözetmen tarafından belirtilen alana bırakmalıdır.</w:t>
      </w:r>
    </w:p>
    <w:p w14:paraId="5065C7A5" w14:textId="5CC0946B" w:rsidR="00C23D4A" w:rsidRPr="004267D4" w:rsidRDefault="00DB1852" w:rsidP="00365ACB">
      <w:pPr>
        <w:spacing w:line="240" w:lineRule="auto"/>
        <w:jc w:val="both"/>
        <w:rPr>
          <w:rFonts w:ascii="Times New Roman" w:hAnsi="Times New Roman" w:cs="Times New Roman"/>
        </w:rPr>
      </w:pPr>
      <w:r w:rsidRPr="004267D4">
        <w:rPr>
          <w:rFonts w:ascii="Times New Roman" w:hAnsi="Times New Roman" w:cs="Times New Roman"/>
        </w:rPr>
        <w:t xml:space="preserve">· Cep telefonları, </w:t>
      </w:r>
      <w:r w:rsidR="00C23D4A" w:rsidRPr="004267D4">
        <w:rPr>
          <w:rFonts w:ascii="Times New Roman" w:hAnsi="Times New Roman" w:cs="Times New Roman"/>
        </w:rPr>
        <w:t xml:space="preserve">akıllı saat, kulaklık ve benzeri elektronik cihazların sınav sırasında </w:t>
      </w:r>
      <w:r w:rsidRPr="004267D4">
        <w:rPr>
          <w:rFonts w:ascii="Times New Roman" w:hAnsi="Times New Roman" w:cs="Times New Roman"/>
        </w:rPr>
        <w:t>kapalı olması gerekmektedir</w:t>
      </w:r>
      <w:r w:rsidR="00C23D4A" w:rsidRPr="004267D4">
        <w:rPr>
          <w:rFonts w:ascii="Times New Roman" w:hAnsi="Times New Roman" w:cs="Times New Roman"/>
        </w:rPr>
        <w:t>.</w:t>
      </w:r>
    </w:p>
    <w:p w14:paraId="6BA8D962" w14:textId="57262334"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Öğrenciler sınav sırasında yalnızca sınav için gerekli kalem, silgi ve benzeri temel araçları </w:t>
      </w:r>
      <w:r w:rsidR="00DB1852" w:rsidRPr="004267D4">
        <w:rPr>
          <w:rFonts w:ascii="Times New Roman" w:hAnsi="Times New Roman" w:cs="Times New Roman"/>
        </w:rPr>
        <w:t>bulundurabilir</w:t>
      </w:r>
      <w:r w:rsidRPr="004267D4">
        <w:rPr>
          <w:rFonts w:ascii="Times New Roman" w:hAnsi="Times New Roman" w:cs="Times New Roman"/>
        </w:rPr>
        <w:t>.</w:t>
      </w:r>
      <w:r w:rsidR="0089308B" w:rsidRPr="004267D4">
        <w:rPr>
          <w:rFonts w:ascii="Times New Roman" w:hAnsi="Times New Roman" w:cs="Times New Roman"/>
        </w:rPr>
        <w:t xml:space="preserve"> Birbirleri ile sınav esnasında alışveriş yapamazlar.</w:t>
      </w:r>
    </w:p>
    <w:p w14:paraId="47A879A4" w14:textId="64515163"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Öğrenciler sınav evrakı üzerin</w:t>
      </w:r>
      <w:r w:rsidR="00DB1852" w:rsidRPr="004267D4">
        <w:rPr>
          <w:rFonts w:ascii="Times New Roman" w:hAnsi="Times New Roman" w:cs="Times New Roman"/>
        </w:rPr>
        <w:t>d</w:t>
      </w:r>
      <w:r w:rsidRPr="004267D4">
        <w:rPr>
          <w:rFonts w:ascii="Times New Roman" w:hAnsi="Times New Roman" w:cs="Times New Roman"/>
        </w:rPr>
        <w:t xml:space="preserve">e ad, </w:t>
      </w:r>
      <w:proofErr w:type="spellStart"/>
      <w:r w:rsidRPr="004267D4">
        <w:rPr>
          <w:rFonts w:ascii="Times New Roman" w:hAnsi="Times New Roman" w:cs="Times New Roman"/>
        </w:rPr>
        <w:t>soyad</w:t>
      </w:r>
      <w:proofErr w:type="spellEnd"/>
      <w:r w:rsidRPr="004267D4">
        <w:rPr>
          <w:rFonts w:ascii="Times New Roman" w:hAnsi="Times New Roman" w:cs="Times New Roman"/>
        </w:rPr>
        <w:t xml:space="preserve">, numara </w:t>
      </w:r>
      <w:r w:rsidR="00DB1852" w:rsidRPr="004267D4">
        <w:rPr>
          <w:rFonts w:ascii="Times New Roman" w:hAnsi="Times New Roman" w:cs="Times New Roman"/>
        </w:rPr>
        <w:t>eksiksiz şekilde doldurmalı ve</w:t>
      </w:r>
      <w:r w:rsidRPr="004267D4">
        <w:rPr>
          <w:rFonts w:ascii="Times New Roman" w:hAnsi="Times New Roman" w:cs="Times New Roman"/>
        </w:rPr>
        <w:t xml:space="preserve"> </w:t>
      </w:r>
      <w:r w:rsidR="00DB1852" w:rsidRPr="004267D4">
        <w:rPr>
          <w:rFonts w:ascii="Times New Roman" w:hAnsi="Times New Roman" w:cs="Times New Roman"/>
        </w:rPr>
        <w:t>imza altına almalıdır.</w:t>
      </w:r>
    </w:p>
    <w:p w14:paraId="254F57EE"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Öğrenciler sınav sırasında gözetmenlerin tüm uyarı ve yönlendirmelerine uymakla yükümlüdür.</w:t>
      </w:r>
    </w:p>
    <w:p w14:paraId="6FED06A5"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Sınav sırasında öğrenciler arasında konuşma, kopya girişimi veya herhangi bir iletişim kurulmasına izin verilmez.</w:t>
      </w:r>
    </w:p>
    <w:p w14:paraId="7324E931"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Başka bir öğrencinin sınav </w:t>
      </w:r>
      <w:proofErr w:type="gramStart"/>
      <w:r w:rsidRPr="004267D4">
        <w:rPr>
          <w:rFonts w:ascii="Times New Roman" w:hAnsi="Times New Roman" w:cs="Times New Roman"/>
        </w:rPr>
        <w:t>kağıdına</w:t>
      </w:r>
      <w:proofErr w:type="gramEnd"/>
      <w:r w:rsidRPr="004267D4">
        <w:rPr>
          <w:rFonts w:ascii="Times New Roman" w:hAnsi="Times New Roman" w:cs="Times New Roman"/>
        </w:rPr>
        <w:t xml:space="preserve"> bakmak veya kendi sınav kağıdını göstermek kopya girişimi olarak değerlendirilir.</w:t>
      </w:r>
    </w:p>
    <w:p w14:paraId="3C442DCC" w14:textId="77777777" w:rsidR="004267D4"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w:t>
      </w:r>
      <w:r w:rsidR="004267D4" w:rsidRPr="004267D4">
        <w:rPr>
          <w:rFonts w:ascii="Times New Roman" w:hAnsi="Times New Roman" w:cs="Times New Roman"/>
        </w:rPr>
        <w:t>Öğrenciler sınav düzenini bozacak davranışlardan kaçınmalı, sınav salonunda sessizliği sağlamalı ve sınav süresince yerlerini değiştirmeden gözetmen izni olmadan ayağa kalkmamalıdır.</w:t>
      </w:r>
    </w:p>
    <w:p w14:paraId="585B392A" w14:textId="21F7D8C8"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Sınav başladıktan sonra belirlenen </w:t>
      </w:r>
      <w:r w:rsidR="0089308B" w:rsidRPr="004267D4">
        <w:rPr>
          <w:rFonts w:ascii="Times New Roman" w:hAnsi="Times New Roman" w:cs="Times New Roman"/>
        </w:rPr>
        <w:t xml:space="preserve">çıkış </w:t>
      </w:r>
      <w:r w:rsidRPr="004267D4">
        <w:rPr>
          <w:rFonts w:ascii="Times New Roman" w:hAnsi="Times New Roman" w:cs="Times New Roman"/>
        </w:rPr>
        <w:t>süre</w:t>
      </w:r>
      <w:r w:rsidR="0089308B" w:rsidRPr="004267D4">
        <w:rPr>
          <w:rFonts w:ascii="Times New Roman" w:hAnsi="Times New Roman" w:cs="Times New Roman"/>
        </w:rPr>
        <w:t>si</w:t>
      </w:r>
      <w:r w:rsidRPr="004267D4">
        <w:rPr>
          <w:rFonts w:ascii="Times New Roman" w:hAnsi="Times New Roman" w:cs="Times New Roman"/>
        </w:rPr>
        <w:t xml:space="preserve"> dolmadan öğrencilerin sınav salonunu terk </w:t>
      </w:r>
      <w:r w:rsidR="0089308B" w:rsidRPr="004267D4">
        <w:rPr>
          <w:rFonts w:ascii="Times New Roman" w:hAnsi="Times New Roman" w:cs="Times New Roman"/>
        </w:rPr>
        <w:t>etmesi yasaktır.</w:t>
      </w:r>
    </w:p>
    <w:p w14:paraId="3EACDB85" w14:textId="39C3D22A"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Sınav </w:t>
      </w:r>
      <w:proofErr w:type="gramStart"/>
      <w:r w:rsidRPr="004267D4">
        <w:rPr>
          <w:rFonts w:ascii="Times New Roman" w:hAnsi="Times New Roman" w:cs="Times New Roman"/>
        </w:rPr>
        <w:t>kağıdı</w:t>
      </w:r>
      <w:proofErr w:type="gramEnd"/>
      <w:r w:rsidRPr="004267D4">
        <w:rPr>
          <w:rFonts w:ascii="Times New Roman" w:hAnsi="Times New Roman" w:cs="Times New Roman"/>
        </w:rPr>
        <w:t xml:space="preserve"> ve diğer sınav evrakları öğrenciler tarafından zarar görmeyecek şekilde </w:t>
      </w:r>
      <w:r w:rsidR="0089308B" w:rsidRPr="004267D4">
        <w:rPr>
          <w:rFonts w:ascii="Times New Roman" w:hAnsi="Times New Roman" w:cs="Times New Roman"/>
        </w:rPr>
        <w:t>kullanılmalı ve teslim edilmelidir</w:t>
      </w:r>
      <w:r w:rsidRPr="004267D4">
        <w:rPr>
          <w:rFonts w:ascii="Times New Roman" w:hAnsi="Times New Roman" w:cs="Times New Roman"/>
        </w:rPr>
        <w:t>.</w:t>
      </w:r>
    </w:p>
    <w:p w14:paraId="4735F9F1" w14:textId="1E38DADA"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Sınav evraklarının fotoğraflanması veya sınav salonu dışına çıkarılması yasaktır.</w:t>
      </w:r>
    </w:p>
    <w:p w14:paraId="7CC2681E"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Sınav sorularına ilişkin itirazlar sınav sonrasında ilgili öğretim elemanına iletilmelidir.</w:t>
      </w:r>
    </w:p>
    <w:p w14:paraId="4921315F" w14:textId="77777777" w:rsidR="00C23D4A" w:rsidRPr="004267D4" w:rsidRDefault="00C23D4A" w:rsidP="00365ACB">
      <w:pPr>
        <w:spacing w:line="240" w:lineRule="auto"/>
        <w:jc w:val="both"/>
        <w:rPr>
          <w:rFonts w:ascii="Times New Roman" w:hAnsi="Times New Roman" w:cs="Times New Roman"/>
        </w:rPr>
      </w:pPr>
      <w:r w:rsidRPr="004267D4">
        <w:rPr>
          <w:rFonts w:ascii="Times New Roman" w:hAnsi="Times New Roman" w:cs="Times New Roman"/>
        </w:rPr>
        <w:t>· Sınav süresince akademik etik kurallarına uyulmalıdır.</w:t>
      </w:r>
    </w:p>
    <w:p w14:paraId="09151EE5" w14:textId="77777777" w:rsidR="00365ACB" w:rsidRDefault="00C23D4A" w:rsidP="00365ACB">
      <w:pPr>
        <w:spacing w:line="240" w:lineRule="auto"/>
        <w:jc w:val="both"/>
        <w:rPr>
          <w:rFonts w:ascii="Times New Roman" w:hAnsi="Times New Roman" w:cs="Times New Roman"/>
        </w:rPr>
      </w:pPr>
      <w:r w:rsidRPr="004267D4">
        <w:rPr>
          <w:rFonts w:ascii="Times New Roman" w:hAnsi="Times New Roman" w:cs="Times New Roman"/>
        </w:rPr>
        <w:t xml:space="preserve">· </w:t>
      </w:r>
      <w:r w:rsidR="00D470C5" w:rsidRPr="004267D4">
        <w:rPr>
          <w:rFonts w:ascii="Times New Roman" w:hAnsi="Times New Roman" w:cs="Times New Roman"/>
        </w:rPr>
        <w:t>Cevap kâğıdına yazılması ve işaretlenmesi gereken bilgiler dışında başka herhangi bir yazı yazan, işaret koyan, müsvedde kâğıdı kullanan, kopya çeken, çekmeye teşebbüs eden, kopya veren, kopya çekilmesine yardım edenlerin sınavları geçersiz sayılır ve haklarında ilgili mevzuat hükümleri uygulanır.</w:t>
      </w:r>
    </w:p>
    <w:p w14:paraId="7496F88C" w14:textId="374E29E5" w:rsidR="00365ACB" w:rsidRPr="00365ACB" w:rsidRDefault="00C23D4A" w:rsidP="00365ACB">
      <w:pPr>
        <w:spacing w:line="240" w:lineRule="auto"/>
        <w:jc w:val="both"/>
        <w:rPr>
          <w:rFonts w:ascii="Times New Roman" w:hAnsi="Times New Roman" w:cs="Times New Roman"/>
        </w:rPr>
      </w:pPr>
      <w:r w:rsidRPr="004267D4">
        <w:rPr>
          <w:rFonts w:ascii="Times New Roman" w:hAnsi="Times New Roman" w:cs="Times New Roman"/>
        </w:rPr>
        <w:t>· Bu kurallara uymayan öğrenciler hakkında ilgili mevzuat çerçevesinde g</w:t>
      </w:r>
      <w:r w:rsidR="00DB1852" w:rsidRPr="004267D4">
        <w:rPr>
          <w:rFonts w:ascii="Times New Roman" w:hAnsi="Times New Roman" w:cs="Times New Roman"/>
        </w:rPr>
        <w:t>erekli idari işlemler uygulanır.</w:t>
      </w:r>
      <w:r w:rsidR="00365ACB" w:rsidRPr="00365ACB">
        <w:rPr>
          <w:rFonts w:ascii="Times New Roman" w:hAnsi="Times New Roman" w:cs="Times New Roman"/>
          <w:b/>
        </w:rPr>
        <w:t xml:space="preserve"> </w:t>
      </w:r>
      <w:r w:rsidR="00365ACB">
        <w:rPr>
          <w:rFonts w:ascii="Times New Roman" w:hAnsi="Times New Roman" w:cs="Times New Roman"/>
          <w:b/>
        </w:rPr>
        <w:t xml:space="preserve">        </w:t>
      </w:r>
      <w:r w:rsidR="00365ACB">
        <w:rPr>
          <w:rFonts w:ascii="Times New Roman" w:hAnsi="Times New Roman" w:cs="Times New Roman"/>
        </w:rPr>
        <w:tab/>
      </w:r>
      <w:r w:rsidR="00365ACB">
        <w:rPr>
          <w:rFonts w:ascii="Times New Roman" w:hAnsi="Times New Roman" w:cs="Times New Roman"/>
        </w:rPr>
        <w:tab/>
      </w:r>
      <w:r w:rsidR="00365ACB">
        <w:rPr>
          <w:rFonts w:ascii="Times New Roman" w:hAnsi="Times New Roman" w:cs="Times New Roman"/>
        </w:rPr>
        <w:tab/>
      </w:r>
      <w:r w:rsidR="00365ACB">
        <w:rPr>
          <w:rFonts w:ascii="Times New Roman" w:hAnsi="Times New Roman" w:cs="Times New Roman"/>
        </w:rPr>
        <w:tab/>
      </w:r>
      <w:r w:rsidR="00365ACB">
        <w:rPr>
          <w:rFonts w:ascii="Times New Roman" w:hAnsi="Times New Roman" w:cs="Times New Roman"/>
        </w:rPr>
        <w:tab/>
      </w:r>
      <w:r w:rsidR="00365ACB">
        <w:rPr>
          <w:rFonts w:ascii="Times New Roman" w:hAnsi="Times New Roman" w:cs="Times New Roman"/>
        </w:rPr>
        <w:tab/>
      </w:r>
    </w:p>
    <w:sectPr w:rsidR="00365ACB" w:rsidRPr="00365A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3AC"/>
    <w:rsid w:val="00365ACB"/>
    <w:rsid w:val="003A15CB"/>
    <w:rsid w:val="003B6427"/>
    <w:rsid w:val="004267D4"/>
    <w:rsid w:val="00550F4F"/>
    <w:rsid w:val="0056573A"/>
    <w:rsid w:val="00626E76"/>
    <w:rsid w:val="00787505"/>
    <w:rsid w:val="0086382F"/>
    <w:rsid w:val="008833AC"/>
    <w:rsid w:val="0089308B"/>
    <w:rsid w:val="00972F1D"/>
    <w:rsid w:val="00A2350C"/>
    <w:rsid w:val="00C23D4A"/>
    <w:rsid w:val="00CB1564"/>
    <w:rsid w:val="00D02824"/>
    <w:rsid w:val="00D470C5"/>
    <w:rsid w:val="00DB1852"/>
    <w:rsid w:val="00E5777A"/>
    <w:rsid w:val="00EB7B61"/>
  </w:rsids>
  <m:mathPr>
    <m:mathFont m:val="Cambria Math"/>
    <m:brkBin m:val="before"/>
    <m:brkBinSub m:val="--"/>
    <m:smallFrac m:val="0"/>
    <m:dispDef/>
    <m:lMargin m:val="0"/>
    <m:rMargin m:val="0"/>
    <m:defJc m:val="centerGroup"/>
    <m:wrapIndent m:val="1440"/>
    <m:intLim m:val="subSup"/>
    <m:naryLim m:val="undOvr"/>
  </m:mathPr>
  <w:themeFontLang w:val="tr-T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9B760"/>
  <w15:chartTrackingRefBased/>
  <w15:docId w15:val="{EAAB37F5-6CDD-48FA-A2FA-12F5F6ABE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tr-TR" w:eastAsia="en-US" w:bidi="he-IL"/>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833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8833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8833AC"/>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8833AC"/>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8833AC"/>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8833AC"/>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8833AC"/>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8833AC"/>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8833AC"/>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833AC"/>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8833AC"/>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8833AC"/>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8833AC"/>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8833AC"/>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8833AC"/>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8833AC"/>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8833AC"/>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8833AC"/>
    <w:rPr>
      <w:rFonts w:eastAsiaTheme="majorEastAsia" w:cstheme="majorBidi"/>
      <w:color w:val="272727" w:themeColor="text1" w:themeTint="D8"/>
    </w:rPr>
  </w:style>
  <w:style w:type="paragraph" w:styleId="KonuBal">
    <w:name w:val="Title"/>
    <w:basedOn w:val="Normal"/>
    <w:next w:val="Normal"/>
    <w:link w:val="KonuBalChar"/>
    <w:uiPriority w:val="10"/>
    <w:qFormat/>
    <w:rsid w:val="008833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8833AC"/>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8833AC"/>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8833AC"/>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8833AC"/>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8833AC"/>
    <w:rPr>
      <w:i/>
      <w:iCs/>
      <w:color w:val="404040" w:themeColor="text1" w:themeTint="BF"/>
    </w:rPr>
  </w:style>
  <w:style w:type="paragraph" w:styleId="ListeParagraf">
    <w:name w:val="List Paragraph"/>
    <w:basedOn w:val="Normal"/>
    <w:uiPriority w:val="34"/>
    <w:qFormat/>
    <w:rsid w:val="008833AC"/>
    <w:pPr>
      <w:ind w:left="720"/>
      <w:contextualSpacing/>
    </w:pPr>
  </w:style>
  <w:style w:type="character" w:styleId="GlVurgulama">
    <w:name w:val="Intense Emphasis"/>
    <w:basedOn w:val="VarsaylanParagrafYazTipi"/>
    <w:uiPriority w:val="21"/>
    <w:qFormat/>
    <w:rsid w:val="008833AC"/>
    <w:rPr>
      <w:i/>
      <w:iCs/>
      <w:color w:val="2F5496" w:themeColor="accent1" w:themeShade="BF"/>
    </w:rPr>
  </w:style>
  <w:style w:type="paragraph" w:styleId="GlAlnt">
    <w:name w:val="Intense Quote"/>
    <w:basedOn w:val="Normal"/>
    <w:next w:val="Normal"/>
    <w:link w:val="GlAlntChar"/>
    <w:uiPriority w:val="30"/>
    <w:qFormat/>
    <w:rsid w:val="008833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8833AC"/>
    <w:rPr>
      <w:i/>
      <w:iCs/>
      <w:color w:val="2F5496" w:themeColor="accent1" w:themeShade="BF"/>
    </w:rPr>
  </w:style>
  <w:style w:type="character" w:styleId="GlBavuru">
    <w:name w:val="Intense Reference"/>
    <w:basedOn w:val="VarsaylanParagrafYazTipi"/>
    <w:uiPriority w:val="32"/>
    <w:qFormat/>
    <w:rsid w:val="008833AC"/>
    <w:rPr>
      <w:b/>
      <w:bCs/>
      <w:smallCaps/>
      <w:color w:val="2F5496" w:themeColor="accent1" w:themeShade="BF"/>
      <w:spacing w:val="5"/>
    </w:rPr>
  </w:style>
  <w:style w:type="character" w:styleId="Kpr">
    <w:name w:val="Hyperlink"/>
    <w:basedOn w:val="VarsaylanParagrafYazTipi"/>
    <w:uiPriority w:val="99"/>
    <w:unhideWhenUsed/>
    <w:rsid w:val="00787505"/>
    <w:rPr>
      <w:color w:val="0563C1" w:themeColor="hyperlink"/>
      <w:u w:val="single"/>
    </w:rPr>
  </w:style>
  <w:style w:type="character" w:styleId="zlenenKpr">
    <w:name w:val="FollowedHyperlink"/>
    <w:basedOn w:val="VarsaylanParagrafYazTipi"/>
    <w:uiPriority w:val="99"/>
    <w:semiHidden/>
    <w:unhideWhenUsed/>
    <w:rsid w:val="00787505"/>
    <w:rPr>
      <w:color w:val="954F72" w:themeColor="followedHyperlink"/>
      <w:u w:val="single"/>
    </w:rPr>
  </w:style>
  <w:style w:type="table" w:customStyle="1" w:styleId="TableNormal">
    <w:name w:val="Table Normal"/>
    <w:uiPriority w:val="2"/>
    <w:semiHidden/>
    <w:unhideWhenUsed/>
    <w:qFormat/>
    <w:rsid w:val="00365ACB"/>
    <w:pPr>
      <w:widowControl w:val="0"/>
      <w:autoSpaceDE w:val="0"/>
      <w:autoSpaceDN w:val="0"/>
      <w:spacing w:after="0" w:line="240" w:lineRule="auto"/>
    </w:pPr>
    <w:rPr>
      <w:kern w:val="0"/>
      <w:lang w:val="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5ACB"/>
    <w:pPr>
      <w:widowControl w:val="0"/>
      <w:autoSpaceDE w:val="0"/>
      <w:autoSpaceDN w:val="0"/>
      <w:spacing w:after="0" w:line="240" w:lineRule="auto"/>
    </w:pPr>
    <w:rPr>
      <w:rFonts w:ascii="Times New Roman" w:eastAsia="Times New Roman" w:hAnsi="Times New Roman" w:cs="Times New Roman"/>
      <w:kern w:val="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95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358</Words>
  <Characters>2042</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işbilir</dc:creator>
  <cp:keywords/>
  <dc:description/>
  <cp:lastModifiedBy>Bilgisayar</cp:lastModifiedBy>
  <cp:revision>15</cp:revision>
  <dcterms:created xsi:type="dcterms:W3CDTF">2026-05-08T13:37:00Z</dcterms:created>
  <dcterms:modified xsi:type="dcterms:W3CDTF">2026-05-15T08:01:00Z</dcterms:modified>
</cp:coreProperties>
</file>