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11047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954"/>
        <w:gridCol w:w="1094"/>
        <w:gridCol w:w="1032"/>
        <w:gridCol w:w="1549"/>
      </w:tblGrid>
      <w:tr w:rsidR="006B1483" w:rsidRPr="00654A06" w:rsidTr="00E5717F">
        <w:trPr>
          <w:trHeight w:val="275"/>
        </w:trPr>
        <w:tc>
          <w:tcPr>
            <w:tcW w:w="1418" w:type="dxa"/>
            <w:vMerge w:val="restart"/>
          </w:tcPr>
          <w:p w:rsidR="006B1483" w:rsidRPr="00654A06" w:rsidRDefault="006B1483" w:rsidP="00654A06">
            <w:pPr>
              <w:pStyle w:val="TableParagraph"/>
              <w:ind w:left="108"/>
              <w:jc w:val="both"/>
              <w:rPr>
                <w:sz w:val="24"/>
                <w:szCs w:val="24"/>
              </w:rPr>
            </w:pPr>
            <w:bookmarkStart w:id="0" w:name="_GoBack" w:colFirst="4" w:colLast="4"/>
            <w:r w:rsidRPr="00654A06">
              <w:rPr>
                <w:noProof/>
                <w:sz w:val="24"/>
                <w:szCs w:val="24"/>
                <w:lang w:eastAsia="tr-TR"/>
              </w:rPr>
              <w:drawing>
                <wp:inline distT="0" distB="0" distL="0" distR="0" wp14:anchorId="789A5533" wp14:editId="53C37A57">
                  <wp:extent cx="589960" cy="590426"/>
                  <wp:effectExtent l="0" t="0" r="635" b="0"/>
                  <wp:docPr id="1606495274" name="Resim 1" descr="siirt üniversites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irt üniversites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657" cy="603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4" w:type="dxa"/>
            <w:vMerge w:val="restart"/>
            <w:vAlign w:val="center"/>
          </w:tcPr>
          <w:p w:rsidR="006B1483" w:rsidRPr="00654A06" w:rsidRDefault="006B1483" w:rsidP="00654A0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4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VETERİNER FAKÜLTESİ </w:t>
            </w:r>
            <w:r w:rsidRPr="00654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LİSANS SINAVLARI GÖZETMEN TALİMATLARI</w:t>
            </w:r>
          </w:p>
          <w:p w:rsidR="006B1483" w:rsidRPr="00654A06" w:rsidRDefault="006B1483" w:rsidP="00654A06">
            <w:pPr>
              <w:pStyle w:val="TableParagraph"/>
              <w:ind w:left="583" w:right="480" w:firstLine="751"/>
              <w:jc w:val="both"/>
              <w:rPr>
                <w:b/>
                <w:bCs/>
                <w:sz w:val="24"/>
                <w:szCs w:val="24"/>
                <w:lang w:val="tr-TR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:rsidR="006B1483" w:rsidRPr="00654A06" w:rsidRDefault="006B1483" w:rsidP="00654A06">
            <w:pPr>
              <w:pStyle w:val="TableParagraph"/>
              <w:spacing w:before="2"/>
              <w:ind w:left="108"/>
              <w:jc w:val="both"/>
              <w:rPr>
                <w:sz w:val="24"/>
                <w:szCs w:val="24"/>
                <w:lang w:val="tr-TR"/>
              </w:rPr>
            </w:pPr>
            <w:r w:rsidRPr="00654A06">
              <w:rPr>
                <w:sz w:val="24"/>
                <w:szCs w:val="24"/>
                <w:lang w:val="tr-TR"/>
              </w:rPr>
              <w:t>Doküman</w:t>
            </w:r>
            <w:r w:rsidRPr="00654A06">
              <w:rPr>
                <w:spacing w:val="1"/>
                <w:sz w:val="24"/>
                <w:szCs w:val="24"/>
                <w:lang w:val="tr-TR"/>
              </w:rPr>
              <w:t xml:space="preserve"> </w:t>
            </w:r>
            <w:r w:rsidRPr="00654A06">
              <w:rPr>
                <w:spacing w:val="-5"/>
                <w:sz w:val="24"/>
                <w:szCs w:val="24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:rsidR="006B1483" w:rsidRPr="00654A06" w:rsidRDefault="006B1483" w:rsidP="00654A06">
            <w:pPr>
              <w:pStyle w:val="TableParagraph"/>
              <w:spacing w:before="2"/>
              <w:ind w:left="15"/>
              <w:jc w:val="both"/>
              <w:rPr>
                <w:sz w:val="24"/>
                <w:szCs w:val="24"/>
                <w:lang w:val="tr-TR"/>
              </w:rPr>
            </w:pPr>
          </w:p>
        </w:tc>
        <w:tc>
          <w:tcPr>
            <w:tcW w:w="1549" w:type="dxa"/>
          </w:tcPr>
          <w:p w:rsidR="006B1483" w:rsidRPr="00654A06" w:rsidRDefault="004F5DFA" w:rsidP="00654A06">
            <w:pPr>
              <w:pStyle w:val="TableParagraph"/>
              <w:jc w:val="both"/>
              <w:rPr>
                <w:sz w:val="24"/>
                <w:szCs w:val="24"/>
              </w:rPr>
            </w:pPr>
            <w:r w:rsidRPr="004F5DFA">
              <w:rPr>
                <w:sz w:val="24"/>
                <w:szCs w:val="24"/>
              </w:rPr>
              <w:t>SİÜ.TL.450</w:t>
            </w:r>
          </w:p>
        </w:tc>
      </w:tr>
      <w:tr w:rsidR="006B1483" w:rsidRPr="00654A06" w:rsidTr="00E5717F">
        <w:trPr>
          <w:trHeight w:val="206"/>
        </w:trPr>
        <w:tc>
          <w:tcPr>
            <w:tcW w:w="1418" w:type="dxa"/>
            <w:vMerge/>
            <w:tcBorders>
              <w:top w:val="nil"/>
            </w:tcBorders>
          </w:tcPr>
          <w:p w:rsidR="006B1483" w:rsidRPr="00654A06" w:rsidRDefault="006B1483" w:rsidP="00654A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:rsidR="006B1483" w:rsidRPr="00654A06" w:rsidRDefault="006B1483" w:rsidP="00654A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:rsidR="006B1483" w:rsidRPr="00654A06" w:rsidRDefault="006B1483" w:rsidP="00654A06">
            <w:pPr>
              <w:pStyle w:val="TableParagraph"/>
              <w:spacing w:line="186" w:lineRule="exact"/>
              <w:ind w:left="108"/>
              <w:jc w:val="both"/>
              <w:rPr>
                <w:sz w:val="24"/>
                <w:szCs w:val="24"/>
                <w:lang w:val="tr-TR"/>
              </w:rPr>
            </w:pPr>
            <w:r w:rsidRPr="00654A06">
              <w:rPr>
                <w:sz w:val="24"/>
                <w:szCs w:val="24"/>
                <w:lang w:val="tr-TR"/>
              </w:rPr>
              <w:t>Yayın</w:t>
            </w:r>
            <w:r w:rsidRPr="00654A06">
              <w:rPr>
                <w:spacing w:val="-2"/>
                <w:sz w:val="24"/>
                <w:szCs w:val="24"/>
                <w:lang w:val="tr-TR"/>
              </w:rPr>
              <w:t xml:space="preserve"> Tarihi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:rsidR="006B1483" w:rsidRPr="00654A06" w:rsidRDefault="006B1483" w:rsidP="00654A06">
            <w:pPr>
              <w:pStyle w:val="TableParagraph"/>
              <w:spacing w:line="186" w:lineRule="exact"/>
              <w:ind w:left="15"/>
              <w:jc w:val="both"/>
              <w:rPr>
                <w:sz w:val="24"/>
                <w:szCs w:val="24"/>
                <w:lang w:val="tr-TR"/>
              </w:rPr>
            </w:pPr>
          </w:p>
        </w:tc>
        <w:tc>
          <w:tcPr>
            <w:tcW w:w="1549" w:type="dxa"/>
          </w:tcPr>
          <w:p w:rsidR="006B1483" w:rsidRPr="00654A06" w:rsidRDefault="004F5DFA" w:rsidP="00654A06">
            <w:pPr>
              <w:pStyle w:val="TableParagraph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15.05.2026</w:t>
            </w:r>
          </w:p>
        </w:tc>
      </w:tr>
      <w:bookmarkEnd w:id="0"/>
      <w:tr w:rsidR="006B1483" w:rsidRPr="00654A06" w:rsidTr="00E5717F">
        <w:trPr>
          <w:trHeight w:val="208"/>
        </w:trPr>
        <w:tc>
          <w:tcPr>
            <w:tcW w:w="1418" w:type="dxa"/>
            <w:vMerge/>
            <w:tcBorders>
              <w:top w:val="nil"/>
            </w:tcBorders>
          </w:tcPr>
          <w:p w:rsidR="006B1483" w:rsidRPr="00654A06" w:rsidRDefault="006B1483" w:rsidP="00654A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:rsidR="006B1483" w:rsidRPr="00654A06" w:rsidRDefault="006B1483" w:rsidP="00654A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:rsidR="006B1483" w:rsidRPr="00654A06" w:rsidRDefault="006B1483" w:rsidP="00654A06">
            <w:pPr>
              <w:pStyle w:val="TableParagraph"/>
              <w:spacing w:line="188" w:lineRule="exact"/>
              <w:ind w:left="108"/>
              <w:jc w:val="both"/>
              <w:rPr>
                <w:sz w:val="24"/>
                <w:szCs w:val="24"/>
                <w:lang w:val="tr-TR"/>
              </w:rPr>
            </w:pPr>
            <w:r w:rsidRPr="00654A06">
              <w:rPr>
                <w:sz w:val="24"/>
                <w:szCs w:val="24"/>
                <w:lang w:val="tr-TR"/>
              </w:rPr>
              <w:t>Revizyon</w:t>
            </w:r>
            <w:r w:rsidRPr="00654A06">
              <w:rPr>
                <w:spacing w:val="-2"/>
                <w:sz w:val="24"/>
                <w:szCs w:val="24"/>
                <w:lang w:val="tr-TR"/>
              </w:rPr>
              <w:t xml:space="preserve"> </w:t>
            </w:r>
            <w:r w:rsidRPr="00654A06">
              <w:rPr>
                <w:spacing w:val="-5"/>
                <w:sz w:val="24"/>
                <w:szCs w:val="24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:rsidR="006B1483" w:rsidRPr="00654A06" w:rsidRDefault="006B1483" w:rsidP="00654A06">
            <w:pPr>
              <w:pStyle w:val="TableParagraph"/>
              <w:spacing w:line="188" w:lineRule="exact"/>
              <w:ind w:left="15"/>
              <w:jc w:val="both"/>
              <w:rPr>
                <w:sz w:val="24"/>
                <w:szCs w:val="24"/>
                <w:lang w:val="tr-TR"/>
              </w:rPr>
            </w:pPr>
          </w:p>
        </w:tc>
        <w:tc>
          <w:tcPr>
            <w:tcW w:w="1549" w:type="dxa"/>
          </w:tcPr>
          <w:p w:rsidR="006B1483" w:rsidRPr="00654A06" w:rsidRDefault="006B1483" w:rsidP="00654A06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  <w:tr w:rsidR="006B1483" w:rsidRPr="00654A06" w:rsidTr="00E5717F">
        <w:trPr>
          <w:trHeight w:val="205"/>
        </w:trPr>
        <w:tc>
          <w:tcPr>
            <w:tcW w:w="1418" w:type="dxa"/>
            <w:vMerge/>
            <w:tcBorders>
              <w:top w:val="nil"/>
            </w:tcBorders>
          </w:tcPr>
          <w:p w:rsidR="006B1483" w:rsidRPr="00654A06" w:rsidRDefault="006B1483" w:rsidP="00654A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:rsidR="006B1483" w:rsidRPr="00654A06" w:rsidRDefault="006B1483" w:rsidP="00654A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6B1483" w:rsidRPr="00654A06" w:rsidRDefault="006B1483" w:rsidP="00654A06">
            <w:pPr>
              <w:pStyle w:val="TableParagraph"/>
              <w:spacing w:line="186" w:lineRule="exact"/>
              <w:ind w:left="15"/>
              <w:jc w:val="both"/>
              <w:rPr>
                <w:sz w:val="24"/>
                <w:szCs w:val="24"/>
                <w:lang w:val="tr-TR"/>
              </w:rPr>
            </w:pPr>
            <w:r w:rsidRPr="00654A06">
              <w:rPr>
                <w:sz w:val="24"/>
                <w:szCs w:val="24"/>
                <w:lang w:val="tr-TR"/>
              </w:rPr>
              <w:t xml:space="preserve">  Revizyon </w:t>
            </w:r>
            <w:r w:rsidRPr="00654A06">
              <w:rPr>
                <w:spacing w:val="-2"/>
                <w:sz w:val="24"/>
                <w:szCs w:val="24"/>
                <w:lang w:val="tr-TR"/>
              </w:rPr>
              <w:t>Tarihi</w:t>
            </w:r>
          </w:p>
        </w:tc>
        <w:tc>
          <w:tcPr>
            <w:tcW w:w="1549" w:type="dxa"/>
          </w:tcPr>
          <w:p w:rsidR="006B1483" w:rsidRPr="00654A06" w:rsidRDefault="006B1483" w:rsidP="00654A06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  <w:tr w:rsidR="006B1483" w:rsidRPr="00654A06" w:rsidTr="00E5717F">
        <w:trPr>
          <w:trHeight w:val="265"/>
        </w:trPr>
        <w:tc>
          <w:tcPr>
            <w:tcW w:w="1418" w:type="dxa"/>
            <w:vMerge/>
            <w:tcBorders>
              <w:top w:val="nil"/>
            </w:tcBorders>
          </w:tcPr>
          <w:p w:rsidR="006B1483" w:rsidRPr="00654A06" w:rsidRDefault="006B1483" w:rsidP="00654A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:rsidR="006B1483" w:rsidRPr="00654A06" w:rsidRDefault="006B1483" w:rsidP="00654A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:rsidR="006B1483" w:rsidRPr="00654A06" w:rsidRDefault="006B1483" w:rsidP="00654A06">
            <w:pPr>
              <w:pStyle w:val="TableParagraph"/>
              <w:spacing w:line="207" w:lineRule="exact"/>
              <w:ind w:left="108"/>
              <w:jc w:val="both"/>
              <w:rPr>
                <w:sz w:val="24"/>
                <w:szCs w:val="24"/>
                <w:lang w:val="tr-TR"/>
              </w:rPr>
            </w:pPr>
            <w:r w:rsidRPr="00654A06">
              <w:rPr>
                <w:sz w:val="24"/>
                <w:szCs w:val="24"/>
                <w:lang w:val="tr-TR"/>
              </w:rPr>
              <w:t>Sayfa</w:t>
            </w:r>
            <w:r w:rsidRPr="00654A06">
              <w:rPr>
                <w:spacing w:val="-1"/>
                <w:sz w:val="24"/>
                <w:szCs w:val="24"/>
                <w:lang w:val="tr-TR"/>
              </w:rPr>
              <w:t xml:space="preserve"> </w:t>
            </w:r>
            <w:r w:rsidRPr="00654A06">
              <w:rPr>
                <w:spacing w:val="-5"/>
                <w:sz w:val="24"/>
                <w:szCs w:val="24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:rsidR="006B1483" w:rsidRPr="00654A06" w:rsidRDefault="006B1483" w:rsidP="00654A06">
            <w:pPr>
              <w:pStyle w:val="TableParagraph"/>
              <w:spacing w:line="207" w:lineRule="exact"/>
              <w:ind w:left="15"/>
              <w:jc w:val="both"/>
              <w:rPr>
                <w:sz w:val="24"/>
                <w:szCs w:val="24"/>
                <w:lang w:val="tr-TR"/>
              </w:rPr>
            </w:pPr>
          </w:p>
        </w:tc>
        <w:tc>
          <w:tcPr>
            <w:tcW w:w="1549" w:type="dxa"/>
            <w:vAlign w:val="center"/>
          </w:tcPr>
          <w:p w:rsidR="006B1483" w:rsidRPr="00654A06" w:rsidRDefault="006B1483" w:rsidP="00654A06">
            <w:pPr>
              <w:pStyle w:val="TableParagraph"/>
              <w:spacing w:line="207" w:lineRule="exact"/>
              <w:ind w:left="110"/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:rsidR="006B1483" w:rsidRPr="00654A06" w:rsidRDefault="006B1483" w:rsidP="00E524FA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654A06">
        <w:rPr>
          <w:rFonts w:ascii="Times New Roman" w:hAnsi="Times New Roman" w:cs="Times New Roman"/>
          <w:b/>
          <w:sz w:val="24"/>
          <w:szCs w:val="24"/>
        </w:rPr>
        <w:t>T.C.</w:t>
      </w:r>
    </w:p>
    <w:p w:rsidR="006B1483" w:rsidRPr="00654A06" w:rsidRDefault="006B1483" w:rsidP="00E524FA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654A06">
        <w:rPr>
          <w:rFonts w:ascii="Times New Roman" w:hAnsi="Times New Roman" w:cs="Times New Roman"/>
          <w:b/>
          <w:sz w:val="24"/>
          <w:szCs w:val="24"/>
        </w:rPr>
        <w:t>SİİRT ÜNİVERSİTESİ</w:t>
      </w:r>
    </w:p>
    <w:p w:rsidR="006B1483" w:rsidRPr="00654A06" w:rsidRDefault="006B1483" w:rsidP="00E524FA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654A06">
        <w:rPr>
          <w:rFonts w:ascii="Times New Roman" w:hAnsi="Times New Roman" w:cs="Times New Roman"/>
          <w:b/>
          <w:sz w:val="24"/>
          <w:szCs w:val="24"/>
        </w:rPr>
        <w:t>VETERİNER FAKÜLTESİ DEKANLIĞI</w:t>
      </w:r>
    </w:p>
    <w:p w:rsidR="002F2651" w:rsidRPr="00654A06" w:rsidRDefault="002F2651" w:rsidP="00E524F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4A06">
        <w:rPr>
          <w:rFonts w:ascii="Times New Roman" w:hAnsi="Times New Roman" w:cs="Times New Roman"/>
          <w:b/>
          <w:bCs/>
          <w:sz w:val="24"/>
          <w:szCs w:val="24"/>
        </w:rPr>
        <w:t>Lİ</w:t>
      </w:r>
      <w:r w:rsidR="006B1483" w:rsidRPr="00654A06">
        <w:rPr>
          <w:rFonts w:ascii="Times New Roman" w:hAnsi="Times New Roman" w:cs="Times New Roman"/>
          <w:b/>
          <w:bCs/>
          <w:sz w:val="24"/>
          <w:szCs w:val="24"/>
        </w:rPr>
        <w:t>SANS SINAVLARI GÖZETMEN TALİMATLARI</w:t>
      </w:r>
    </w:p>
    <w:p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54A06">
        <w:rPr>
          <w:rFonts w:ascii="Times New Roman" w:hAnsi="Times New Roman" w:cs="Times New Roman"/>
          <w:sz w:val="24"/>
          <w:szCs w:val="24"/>
        </w:rPr>
        <w:t xml:space="preserve">· </w:t>
      </w:r>
      <w:r w:rsidRPr="00E524FA">
        <w:rPr>
          <w:rFonts w:ascii="Times New Roman" w:hAnsi="Times New Roman" w:cs="Times New Roman"/>
        </w:rPr>
        <w:t>Gözetmenler sınav başlamadan en az 10 dakika önce sınav salonunda hazır bulunmalıdır.</w:t>
      </w:r>
    </w:p>
    <w:p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başlamadan önce sınav evrakları kontrol edilmeli, eksik olup olmadığı teyit edilmelidir.</w:t>
      </w:r>
    </w:p>
    <w:p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Öğrencilerin kimlik kontrolleri yapılmalı ve öğrenci kimlik kartlarının sınav süresince masanın üzerinde bulundurulması sağlanmalıdır.</w:t>
      </w:r>
    </w:p>
    <w:p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Öğrencilerin çanta, kitap ve diğer kişisel eşyalarını sınav salonunda belirlenen alana bırakmaları sağlanmalıdır.</w:t>
      </w:r>
    </w:p>
    <w:p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Öğrencilerin birbirinden kopya çekmesini engelleyecek şekilde uygun oturma düzeni oluşturulmalı ve sınav salonu düzeni sağlanmalıdır.</w:t>
      </w:r>
    </w:p>
    <w:p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başlamadan önce öğrencilere sınav kuralları ve sınav süresi hakkında gerekli bilgilendirme yapılmalıdır.</w:t>
      </w:r>
    </w:p>
    <w:p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sırasında öğrenciler arasında konuşma, yer değiştirme veya herhangi bir iletişim kurulmasına izin verilmemelidir.</w:t>
      </w:r>
    </w:p>
    <w:p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süresince öğrencilerin cep telefonu, akıllı saat ve benzeri elektronik cihaz kullanmalarına izin verilmemelidir.</w:t>
      </w:r>
    </w:p>
    <w:p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süresince gözetmenler salon içerisinde öğrencileri rahatsız etmeyecek şekilde, düzenli olarak dolaşarak sınav güvenliğini sağlamalıdır.</w:t>
      </w:r>
    </w:p>
    <w:p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sırasında öğrencilerin sınav evrakları üzerinde kimlik bilgilerini eksiksiz doldurmaları kontrol edilmelidir.</w:t>
      </w:r>
    </w:p>
    <w:p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başladıktan sonra sınav salonuna gelen öğrencilerin durumu sınav sorumlusunun talimatına göre değerlendirilmelidir.</w:t>
      </w:r>
    </w:p>
    <w:p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başladıktan sonra belirlenen süre dolmadan öğrencilerin sınav salonundan çıkmasına izin verilmemelidir.</w:t>
      </w:r>
    </w:p>
    <w:p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evraklarının fotoğraflanması veya sınav salonu dışına çıkarılması kesinlikle engellenmelidir.</w:t>
      </w:r>
    </w:p>
    <w:p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Kopya çektiği veya kopyaya teşebbüs ettiği tespit edilen öğrenciler hakkında tutanak tutulmalı ve ilgili mevzuat çerçevesinde işlem yapılmalıdır.</w:t>
      </w:r>
    </w:p>
    <w:p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 xml:space="preserve">· Sınav bitimine 5 ve 10 dakika kala </w:t>
      </w:r>
      <w:r w:rsidR="00C12341" w:rsidRPr="00E524FA">
        <w:rPr>
          <w:rFonts w:ascii="Times New Roman" w:hAnsi="Times New Roman" w:cs="Times New Roman"/>
        </w:rPr>
        <w:t xml:space="preserve">süre </w:t>
      </w:r>
      <w:r w:rsidRPr="00E524FA">
        <w:rPr>
          <w:rFonts w:ascii="Times New Roman" w:hAnsi="Times New Roman" w:cs="Times New Roman"/>
        </w:rPr>
        <w:t>öğrencilere hatırlatılmalıdır.</w:t>
      </w:r>
    </w:p>
    <w:p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 xml:space="preserve">· Sınav bitiminde cevap </w:t>
      </w:r>
      <w:proofErr w:type="gramStart"/>
      <w:r w:rsidRPr="00E524FA">
        <w:rPr>
          <w:rFonts w:ascii="Times New Roman" w:hAnsi="Times New Roman" w:cs="Times New Roman"/>
        </w:rPr>
        <w:t>kağıtları</w:t>
      </w:r>
      <w:proofErr w:type="gramEnd"/>
      <w:r w:rsidRPr="00E524FA">
        <w:rPr>
          <w:rFonts w:ascii="Times New Roman" w:hAnsi="Times New Roman" w:cs="Times New Roman"/>
        </w:rPr>
        <w:t xml:space="preserve"> ve diğer sınav evrakları eksiksiz şekilde toplanmalı, sayılarak kontrol edilmelidir.</w:t>
      </w:r>
    </w:p>
    <w:p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evrakları ve varsa tutulan tutanaklar kontrol edildikten sonra ilgili akademik birime teslim edilmelidir.</w:t>
      </w:r>
    </w:p>
    <w:p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süresince gözetmenler sınav salonunu terk etmemeli, zorunlu durumlarda görev başka bir gözetmene devredilmelidir.</w:t>
      </w:r>
    </w:p>
    <w:p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sırasında oluşabilecek olağanüstü durumlar derhal ilgili birimlere bildirilmelidir.</w:t>
      </w:r>
    </w:p>
    <w:p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düzeninin ve akademik etik kurallarının korunmasından gözetmenler sorumludur.</w:t>
      </w:r>
    </w:p>
    <w:p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·”Sınav derslik tutanağı”, ilgili gözetmen tarafından doldurularak, imza altına alınmalıdır.</w:t>
      </w:r>
    </w:p>
    <w:p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·Sınav süresince gözetmenlerin öğrenciler ile yakından ve alçak sesle konuşmaları yasaktır.</w:t>
      </w:r>
    </w:p>
    <w:p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 xml:space="preserve">·Sınav esnasında, sınav soruları ile ilgili itirazlar dersin öğretim üyesine iletilmelidir. </w:t>
      </w:r>
    </w:p>
    <w:p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Bu kurallara uymayan gözetmenler hakkında ilgili mevzuat çerçevesinde gerekli idari işlemler uygulanır.</w:t>
      </w:r>
    </w:p>
    <w:p w:rsidR="00C85AB4" w:rsidRDefault="00654A06" w:rsidP="00654A0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54A06" w:rsidRPr="00654A06" w:rsidRDefault="00654A06" w:rsidP="00654A0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54A06" w:rsidRPr="00654A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D39"/>
    <w:rsid w:val="002F2651"/>
    <w:rsid w:val="004D5F25"/>
    <w:rsid w:val="004F5DFA"/>
    <w:rsid w:val="00654A06"/>
    <w:rsid w:val="006B1483"/>
    <w:rsid w:val="00C12341"/>
    <w:rsid w:val="00C85AB4"/>
    <w:rsid w:val="00CF4D39"/>
    <w:rsid w:val="00E52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9C406"/>
  <w15:chartTrackingRefBased/>
  <w15:docId w15:val="{CFDE0710-D3F8-4870-8207-6336BA395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2651"/>
    <w:rPr>
      <w:kern w:val="2"/>
      <w:lang w:bidi="he-IL"/>
      <w14:ligatures w14:val="standardContextual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B1483"/>
    <w:pPr>
      <w:widowControl w:val="0"/>
      <w:autoSpaceDE w:val="0"/>
      <w:autoSpaceDN w:val="0"/>
      <w:spacing w:after="0" w:line="240" w:lineRule="auto"/>
    </w:pPr>
    <w:rPr>
      <w:lang w:val="en-US"/>
      <w14:ligatures w14:val="standardContextua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B14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 İşbilir</dc:creator>
  <cp:keywords/>
  <dc:description/>
  <cp:lastModifiedBy>Bilgisayar</cp:lastModifiedBy>
  <cp:revision>8</cp:revision>
  <dcterms:created xsi:type="dcterms:W3CDTF">2026-05-13T07:54:00Z</dcterms:created>
  <dcterms:modified xsi:type="dcterms:W3CDTF">2026-05-15T08:01:00Z</dcterms:modified>
</cp:coreProperties>
</file>